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9D" w:rsidRDefault="0033059D" w:rsidP="0033059D">
      <w:pPr>
        <w:rPr>
          <w:b/>
          <w:i/>
        </w:rPr>
      </w:pPr>
    </w:p>
    <w:p w:rsidR="0033059D" w:rsidRPr="00E12205" w:rsidRDefault="0033059D" w:rsidP="003305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2028A2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</w:t>
      </w:r>
      <w:r w:rsidRPr="00E12205">
        <w:rPr>
          <w:b/>
          <w:i/>
          <w:sz w:val="28"/>
          <w:szCs w:val="28"/>
        </w:rPr>
        <w:t>Forêt d’Exception Grande Chartreuse</w:t>
      </w:r>
    </w:p>
    <w:p w:rsidR="0033059D" w:rsidRPr="00571B84" w:rsidRDefault="0033059D" w:rsidP="003305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571B84">
        <w:rPr>
          <w:b/>
          <w:i/>
          <w:sz w:val="28"/>
          <w:szCs w:val="28"/>
        </w:rPr>
        <w:t xml:space="preserve"> </w:t>
      </w:r>
      <w:r w:rsidR="002028A2">
        <w:rPr>
          <w:b/>
          <w:i/>
          <w:sz w:val="28"/>
          <w:szCs w:val="28"/>
        </w:rPr>
        <w:t xml:space="preserve">                  Paysages-Paysages Saison 3</w:t>
      </w:r>
    </w:p>
    <w:p w:rsidR="0033059D" w:rsidRPr="00571B84" w:rsidRDefault="0033059D" w:rsidP="0033059D">
      <w:pPr>
        <w:rPr>
          <w:b/>
          <w:i/>
          <w:sz w:val="28"/>
          <w:szCs w:val="28"/>
        </w:rPr>
      </w:pPr>
      <w:r w:rsidRPr="00571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</w:t>
      </w:r>
    </w:p>
    <w:p w:rsidR="0033059D" w:rsidRDefault="0033059D" w:rsidP="0033059D">
      <w:pPr>
        <w:rPr>
          <w:b/>
          <w:i/>
        </w:rPr>
      </w:pPr>
    </w:p>
    <w:p w:rsidR="0033059D" w:rsidRDefault="0033059D" w:rsidP="0033059D">
      <w:pPr>
        <w:rPr>
          <w:b/>
          <w:i/>
        </w:rPr>
      </w:pPr>
      <w:r>
        <w:rPr>
          <w:b/>
          <w:i/>
        </w:rPr>
        <w:t xml:space="preserve">   </w:t>
      </w:r>
      <w:r w:rsidR="002028A2">
        <w:rPr>
          <w:b/>
          <w:i/>
        </w:rPr>
        <w:t xml:space="preserve">                                </w:t>
      </w:r>
      <w:r>
        <w:rPr>
          <w:b/>
          <w:i/>
        </w:rPr>
        <w:t xml:space="preserve">    Rencontre de sculpture sur bois de Chartreuse</w:t>
      </w:r>
    </w:p>
    <w:p w:rsidR="0033059D" w:rsidRDefault="0033059D" w:rsidP="0033059D">
      <w:pPr>
        <w:rPr>
          <w:b/>
          <w:i/>
        </w:rPr>
      </w:pPr>
      <w:r>
        <w:rPr>
          <w:b/>
          <w:i/>
        </w:rPr>
        <w:t xml:space="preserve">                       </w:t>
      </w:r>
      <w:r w:rsidR="002028A2">
        <w:rPr>
          <w:b/>
          <w:i/>
        </w:rPr>
        <w:t xml:space="preserve">                  </w:t>
      </w:r>
      <w:r>
        <w:rPr>
          <w:b/>
          <w:i/>
        </w:rPr>
        <w:t xml:space="preserve">      Forêt d’Exception Grande Chartreuse*                          </w:t>
      </w:r>
    </w:p>
    <w:p w:rsidR="0033059D" w:rsidRPr="00383DDE" w:rsidRDefault="0033059D" w:rsidP="0033059D">
      <w:pPr>
        <w:rPr>
          <w:b/>
          <w:i/>
        </w:rPr>
      </w:pPr>
      <w:r>
        <w:rPr>
          <w:b/>
          <w:i/>
        </w:rPr>
        <w:t xml:space="preserve">                        </w:t>
      </w:r>
    </w:p>
    <w:p w:rsidR="0033059D" w:rsidRDefault="0033059D" w:rsidP="0033059D">
      <w:r w:rsidRPr="00BF53E2">
        <w:t xml:space="preserve">La </w:t>
      </w:r>
      <w:r w:rsidR="002028A2">
        <w:t xml:space="preserve">rencontre de sculpture </w:t>
      </w:r>
      <w:r>
        <w:t xml:space="preserve">se déroulera </w:t>
      </w:r>
      <w:r w:rsidR="002028A2">
        <w:t xml:space="preserve">au Col de Porte, sur les communes de </w:t>
      </w:r>
      <w:r>
        <w:t>Saint P</w:t>
      </w:r>
      <w:r w:rsidRPr="00BF53E2">
        <w:t>ierre de Chartreuse</w:t>
      </w:r>
      <w:r w:rsidR="002028A2">
        <w:t xml:space="preserve"> et de Sarcenas</w:t>
      </w:r>
      <w:r w:rsidRPr="00BF53E2">
        <w:t xml:space="preserve"> sur le territoire du Parc n</w:t>
      </w:r>
      <w:r>
        <w:t>aturel régional de Chartreuse, R</w:t>
      </w:r>
      <w:r w:rsidRPr="00BF53E2">
        <w:t xml:space="preserve">égion Auvergne Rhône-Alpes, du </w:t>
      </w:r>
      <w:r w:rsidR="002028A2">
        <w:t xml:space="preserve">24 au 26 mai </w:t>
      </w:r>
      <w:r w:rsidRPr="00BF53E2">
        <w:t>201</w:t>
      </w:r>
      <w:r w:rsidR="002028A2">
        <w:t>9</w:t>
      </w:r>
      <w:r w:rsidRPr="00BF53E2">
        <w:t>.</w:t>
      </w:r>
    </w:p>
    <w:p w:rsidR="0033059D" w:rsidRPr="00BF53E2" w:rsidRDefault="0033059D" w:rsidP="0033059D">
      <w:r>
        <w:t>L</w:t>
      </w:r>
      <w:r w:rsidR="002028A2">
        <w:t xml:space="preserve">e Col de Porte </w:t>
      </w:r>
      <w:r w:rsidR="00D87934">
        <w:t>(</w:t>
      </w:r>
      <w:r w:rsidR="002028A2">
        <w:t>1326 m</w:t>
      </w:r>
      <w:r w:rsidR="00D87934">
        <w:t>)</w:t>
      </w:r>
      <w:r>
        <w:t xml:space="preserve"> est situé au cœur du massif de la Chartreuse, dans un</w:t>
      </w:r>
      <w:r w:rsidR="00182631">
        <w:t xml:space="preserve"> </w:t>
      </w:r>
      <w:proofErr w:type="gramStart"/>
      <w:r w:rsidR="00182631">
        <w:t xml:space="preserve">environnement </w:t>
      </w:r>
      <w:r>
        <w:t xml:space="preserve"> montagneu</w:t>
      </w:r>
      <w:r w:rsidR="00182631">
        <w:t>x</w:t>
      </w:r>
      <w:proofErr w:type="gramEnd"/>
      <w:r>
        <w:t xml:space="preserve"> à </w:t>
      </w:r>
      <w:r w:rsidR="002028A2">
        <w:t>25</w:t>
      </w:r>
      <w:r>
        <w:t xml:space="preserve"> mn de Grenoble, </w:t>
      </w:r>
      <w:r w:rsidR="002028A2">
        <w:t>4</w:t>
      </w:r>
      <w:r>
        <w:t>0 mn de Chambéry, 1h50 de Lyon.</w:t>
      </w:r>
    </w:p>
    <w:p w:rsidR="0033059D" w:rsidRDefault="0033059D" w:rsidP="0033059D">
      <w:r w:rsidRPr="00BF53E2">
        <w:t>Forê</w:t>
      </w:r>
      <w:r>
        <w:t>t d’Exception Grande Chartreuse</w:t>
      </w:r>
      <w:r w:rsidR="002028A2">
        <w:t xml:space="preserve"> </w:t>
      </w:r>
      <w:r w:rsidRPr="00BF53E2">
        <w:t xml:space="preserve">dans le cadre de </w:t>
      </w:r>
      <w:r w:rsidR="002028A2">
        <w:t>l’action Paysages</w:t>
      </w:r>
      <w:r w:rsidR="004610D4">
        <w:t>-</w:t>
      </w:r>
      <w:r w:rsidR="002028A2">
        <w:t>Paysages</w:t>
      </w:r>
      <w:r>
        <w:t xml:space="preserve"> </w:t>
      </w:r>
      <w:r w:rsidRPr="00BF53E2">
        <w:t xml:space="preserve">organise en collaboration avec l’association Artistes de Chartreuse, un évènement de </w:t>
      </w:r>
      <w:r>
        <w:t xml:space="preserve">sculpture sur bois dénommé </w:t>
      </w:r>
      <w:r w:rsidRPr="00DD293D">
        <w:rPr>
          <w:b/>
          <w:i/>
        </w:rPr>
        <w:t>° R</w:t>
      </w:r>
      <w:r>
        <w:rPr>
          <w:b/>
          <w:i/>
        </w:rPr>
        <w:t>encontre de sculptures- Forêt d’E</w:t>
      </w:r>
      <w:r w:rsidRPr="00DD293D">
        <w:rPr>
          <w:b/>
          <w:i/>
        </w:rPr>
        <w:t>xception Grande Chartreuse °</w:t>
      </w:r>
      <w:r>
        <w:t>.</w:t>
      </w:r>
    </w:p>
    <w:p w:rsidR="0033059D" w:rsidRPr="00BF53E2" w:rsidRDefault="0033059D" w:rsidP="0033059D"/>
    <w:p w:rsidR="00D77003" w:rsidRDefault="0033059D" w:rsidP="0033059D">
      <w:r w:rsidRPr="00BF53E2">
        <w:t>La rencontre de sculpture sur bois se tiendra au Col d</w:t>
      </w:r>
      <w:r>
        <w:t xml:space="preserve">e Porte sur le </w:t>
      </w:r>
      <w:r w:rsidR="002028A2">
        <w:t>sentier des géants.</w:t>
      </w:r>
      <w:r>
        <w:t xml:space="preserve"> </w:t>
      </w:r>
    </w:p>
    <w:p w:rsidR="0033059D" w:rsidRDefault="0033059D" w:rsidP="0033059D">
      <w:r>
        <w:t>Le thème de cette rencontre sera</w:t>
      </w:r>
      <w:r w:rsidR="002028A2">
        <w:t> ; Les Géants</w:t>
      </w:r>
      <w:r>
        <w:t>.</w:t>
      </w:r>
    </w:p>
    <w:p w:rsidR="0033059D" w:rsidRPr="00BF53E2" w:rsidRDefault="0033059D" w:rsidP="0033059D"/>
    <w:p w:rsidR="0033059D" w:rsidRDefault="002028A2" w:rsidP="0033059D">
      <w:r>
        <w:t>Deux</w:t>
      </w:r>
      <w:r w:rsidR="0033059D" w:rsidRPr="00BF53E2">
        <w:t xml:space="preserve"> sculpteurs réaliseront en direct</w:t>
      </w:r>
      <w:r w:rsidR="0033059D">
        <w:t>,</w:t>
      </w:r>
      <w:r w:rsidR="0033059D" w:rsidRPr="00BF53E2">
        <w:t xml:space="preserve"> sur des billes de bois de Chartreuse (sapin ou épicéa)</w:t>
      </w:r>
      <w:r w:rsidR="0033059D">
        <w:t>, les projets sélectionnés par un comité de sélection.</w:t>
      </w:r>
      <w:r w:rsidR="0033059D" w:rsidRPr="00BF53E2">
        <w:t xml:space="preserve"> Les visiteurs pourront apprécier et suivre l’avancement des sculptures au fil des jours. Cette action permettra une rencontre entre les visiteurs et les sculpteurs pour des moments d’échanges et de c</w:t>
      </w:r>
      <w:r w:rsidR="001927C2">
        <w:t>onvivialité</w:t>
      </w:r>
      <w:r w:rsidR="0033059D" w:rsidRPr="00BF53E2">
        <w:t>.</w:t>
      </w:r>
    </w:p>
    <w:p w:rsidR="0033059D" w:rsidRDefault="0033059D" w:rsidP="0033059D">
      <w:r>
        <w:t xml:space="preserve">L’évènement de sculpture débutera le </w:t>
      </w:r>
      <w:r w:rsidR="00D87934">
        <w:t>vendredi 24 mai</w:t>
      </w:r>
      <w:r w:rsidR="00182631">
        <w:t xml:space="preserve"> </w:t>
      </w:r>
      <w:r>
        <w:t xml:space="preserve">pour finir le dimanche </w:t>
      </w:r>
      <w:r w:rsidR="00D87934">
        <w:t>26 mai 2019</w:t>
      </w:r>
      <w:r>
        <w:t>.</w:t>
      </w:r>
    </w:p>
    <w:p w:rsidR="0033059D" w:rsidRDefault="0033059D" w:rsidP="0033059D">
      <w:r>
        <w:t>L’accueil des sculpteurs s’effectuera le</w:t>
      </w:r>
      <w:r w:rsidR="00D87934">
        <w:t xml:space="preserve"> jeudi 23 mai à 16h Salle du Revol lors du Salon Territoire Chartreuse à Saint Laurent du Pont</w:t>
      </w:r>
      <w:r>
        <w:t xml:space="preserve">. </w:t>
      </w:r>
    </w:p>
    <w:p w:rsidR="0033059D" w:rsidRDefault="0033059D" w:rsidP="0033059D"/>
    <w:p w:rsidR="0033059D" w:rsidRDefault="0033059D" w:rsidP="0033059D">
      <w:pPr>
        <w:pStyle w:val="Paragraphedeliste"/>
        <w:numPr>
          <w:ilvl w:val="0"/>
          <w:numId w:val="1"/>
        </w:numPr>
      </w:pPr>
      <w:r w:rsidRPr="00571B84">
        <w:t>Forêt d’</w:t>
      </w:r>
      <w:r>
        <w:t>Exception Grande Chartreuse ci-dessous le lien</w:t>
      </w:r>
    </w:p>
    <w:p w:rsidR="0033059D" w:rsidRPr="00B725D9" w:rsidRDefault="0033059D" w:rsidP="0033059D">
      <w:pPr>
        <w:pStyle w:val="PrformatHTML"/>
        <w:rPr>
          <w:rFonts w:ascii="Courier New" w:eastAsia="Times New Roman" w:hAnsi="Courier New" w:cs="Courier New"/>
          <w:lang w:eastAsia="fr-FR"/>
        </w:rPr>
      </w:pPr>
      <w:r>
        <w:t xml:space="preserve">           </w:t>
      </w:r>
      <w:hyperlink r:id="rId5" w:history="1">
        <w:r w:rsidRPr="00B725D9">
          <w:rPr>
            <w:rFonts w:ascii="Courier New" w:eastAsia="Times New Roman" w:hAnsi="Courier New" w:cs="Courier New"/>
            <w:u w:val="single"/>
            <w:lang w:eastAsia="fr-FR"/>
          </w:rPr>
          <w:t>http://www.onf.fr/foret-exception/@@index.html</w:t>
        </w:r>
      </w:hyperlink>
    </w:p>
    <w:p w:rsidR="00700216" w:rsidRDefault="0033059D" w:rsidP="00700216">
      <w:r>
        <w:t xml:space="preserve">                                                                                                                                                </w:t>
      </w:r>
    </w:p>
    <w:p w:rsidR="0033059D" w:rsidRPr="00571B84" w:rsidRDefault="00700216" w:rsidP="00700216">
      <w:r>
        <w:rPr>
          <w:noProof/>
          <w:lang w:eastAsia="fr-FR"/>
        </w:rPr>
        <w:drawing>
          <wp:inline distT="0" distB="0" distL="0" distR="0" wp14:anchorId="70113F9E" wp14:editId="60C2733A">
            <wp:extent cx="627797" cy="627797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_FE_logo_Grande Chartreuse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05" cy="6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59D">
        <w:t xml:space="preserve">      </w:t>
      </w:r>
      <w:proofErr w:type="gramStart"/>
      <w:r>
        <w:t>avec</w:t>
      </w:r>
      <w:proofErr w:type="gramEnd"/>
      <w:r>
        <w:t xml:space="preserve"> le soutien  de  </w:t>
      </w:r>
      <w:r w:rsidR="0033059D">
        <w:t xml:space="preserve">  </w:t>
      </w:r>
      <w:r w:rsidR="004D4A33">
        <w:rPr>
          <w:noProof/>
        </w:rP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6EFEB0FA" wp14:editId="3BD86992">
            <wp:extent cx="762000" cy="4552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CDI-2015-Quadri-reserve-blanche sur fond fonç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13" cy="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59D">
        <w:t xml:space="preserve">     </w:t>
      </w:r>
      <w:r>
        <w:t xml:space="preserve"> </w:t>
      </w:r>
      <w:r>
        <w:rPr>
          <w:noProof/>
        </w:rPr>
        <w:drawing>
          <wp:inline distT="0" distB="0" distL="0" distR="0" wp14:anchorId="6A178814" wp14:editId="23CC60A7">
            <wp:extent cx="696077" cy="6286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PT73_QUADRI(texte noir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73" cy="72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3059D">
        <w:t xml:space="preserve">   </w:t>
      </w:r>
      <w:r>
        <w:rPr>
          <w:noProof/>
        </w:rPr>
        <w:drawing>
          <wp:inline distT="0" distB="0" distL="0" distR="0">
            <wp:extent cx="409575" cy="4834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0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19" cy="73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59D">
        <w:t xml:space="preserve">                                                                                                                                1/6</w:t>
      </w:r>
    </w:p>
    <w:p w:rsidR="00796175" w:rsidRDefault="00796175"/>
    <w:sectPr w:rsidR="007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A65F0"/>
    <w:multiLevelType w:val="hybridMultilevel"/>
    <w:tmpl w:val="3EEAE712"/>
    <w:lvl w:ilvl="0" w:tplc="38DE1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D"/>
    <w:rsid w:val="00182631"/>
    <w:rsid w:val="001927C2"/>
    <w:rsid w:val="002028A2"/>
    <w:rsid w:val="0033059D"/>
    <w:rsid w:val="004610D4"/>
    <w:rsid w:val="004D4A33"/>
    <w:rsid w:val="00700216"/>
    <w:rsid w:val="00796175"/>
    <w:rsid w:val="00D77003"/>
    <w:rsid w:val="00D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6881"/>
  <w15:chartTrackingRefBased/>
  <w15:docId w15:val="{86123B92-1E08-444A-835A-606A2D4A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59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0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05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onf.fr/foret-exception/@@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8</cp:revision>
  <dcterms:created xsi:type="dcterms:W3CDTF">2019-04-10T07:19:00Z</dcterms:created>
  <dcterms:modified xsi:type="dcterms:W3CDTF">2019-04-11T20:09:00Z</dcterms:modified>
</cp:coreProperties>
</file>